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83" w:type="dxa"/>
        <w:tblLayout w:type="fixed"/>
        <w:tblCellMar>
          <w:left w:w="70" w:type="dxa"/>
          <w:right w:w="70" w:type="dxa"/>
        </w:tblCellMar>
        <w:tblLook w:val="04A0" w:firstRow="1" w:lastRow="0" w:firstColumn="1" w:lastColumn="0" w:noHBand="0" w:noVBand="1"/>
      </w:tblPr>
      <w:tblGrid>
        <w:gridCol w:w="567"/>
        <w:gridCol w:w="4811"/>
        <w:gridCol w:w="5245"/>
        <w:gridCol w:w="160"/>
      </w:tblGrid>
      <w:tr>
        <w:trPr>
          <w:gridAfter w:val="1"/>
          <w:wAfter w:w="160" w:type="dxa"/>
          <w:trHeight w:val="450"/>
        </w:trPr>
        <w:tc>
          <w:tcPr>
            <w:tcW w:w="10623"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eastAsia="Times New Roman" w:hAnsi="Calibri" w:cs="Calibri"/>
                <w:b/>
                <w:bCs/>
                <w:color w:val="FFFFFF"/>
                <w:lang w:eastAsia="sk-SK"/>
              </w:rPr>
            </w:pPr>
            <w:bookmarkStart w:id="0" w:name="_GoBack"/>
            <w:bookmarkEnd w:id="0"/>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trPr>
          <w:trHeight w:val="450"/>
        </w:trPr>
        <w:tc>
          <w:tcPr>
            <w:tcW w:w="10623" w:type="dxa"/>
            <w:gridSpan w:val="3"/>
            <w:vMerge/>
            <w:tcBorders>
              <w:top w:val="nil"/>
              <w:left w:val="nil"/>
              <w:bottom w:val="nil"/>
              <w:right w:val="nil"/>
            </w:tcBorders>
            <w:vAlign w:val="center"/>
          </w:tcPr>
          <w:p>
            <w:pPr>
              <w:spacing w:after="0" w:line="240" w:lineRule="auto"/>
              <w:rPr>
                <w:rFonts w:ascii="Calibri" w:eastAsia="Times New Roman" w:hAnsi="Calibri" w:cs="Calibri"/>
                <w:b/>
                <w:bCs/>
                <w:color w:val="FFFFFF"/>
                <w:lang w:eastAsia="sk-SK"/>
              </w:rPr>
            </w:pPr>
          </w:p>
        </w:tc>
        <w:tc>
          <w:tcPr>
            <w:tcW w:w="160" w:type="dxa"/>
            <w:tcBorders>
              <w:top w:val="nil"/>
              <w:left w:val="nil"/>
              <w:bottom w:val="nil"/>
              <w:right w:val="nil"/>
            </w:tcBorders>
            <w:shd w:val="clear" w:color="auto" w:fill="auto"/>
            <w:noWrap/>
            <w:vAlign w:val="bottom"/>
          </w:tcPr>
          <w:p>
            <w:pPr>
              <w:spacing w:after="0" w:line="240" w:lineRule="auto"/>
              <w:jc w:val="center"/>
              <w:rPr>
                <w:rFonts w:ascii="Calibri" w:eastAsia="Times New Roman" w:hAnsi="Calibri" w:cs="Calibri"/>
                <w:b/>
                <w:bCs/>
                <w:color w:val="FFFFFF"/>
                <w:lang w:eastAsia="sk-SK"/>
              </w:rPr>
            </w:pPr>
          </w:p>
        </w:tc>
      </w:tr>
      <w:tr>
        <w:trPr>
          <w:trHeight w:val="60"/>
        </w:trPr>
        <w:tc>
          <w:tcPr>
            <w:tcW w:w="5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623" w:type="dxa"/>
            <w:gridSpan w:val="3"/>
            <w:vMerge w:val="restart"/>
            <w:tcBorders>
              <w:top w:val="nil"/>
              <w:left w:val="nil"/>
              <w:bottom w:val="nil"/>
              <w:right w:val="nil"/>
            </w:tcBorders>
            <w:shd w:val="clear" w:color="auto" w:fill="auto"/>
            <w:vAlign w:val="bottom"/>
          </w:tcPr>
          <w:p>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375"/>
        </w:trPr>
        <w:tc>
          <w:tcPr>
            <w:tcW w:w="10623" w:type="dxa"/>
            <w:gridSpan w:val="3"/>
            <w:vMerge/>
            <w:tcBorders>
              <w:top w:val="nil"/>
              <w:left w:val="nil"/>
              <w:bottom w:val="nil"/>
              <w:right w:val="nil"/>
            </w:tcBorders>
            <w:vAlign w:val="center"/>
          </w:tcPr>
          <w:p>
            <w:pPr>
              <w:spacing w:after="0" w:line="240" w:lineRule="auto"/>
              <w:rPr>
                <w:rFonts w:ascii="Calibri" w:eastAsia="Times New Roman" w:hAnsi="Calibri" w:cs="Calibri"/>
                <w:i/>
                <w:iCs/>
                <w:color w:val="2F5597"/>
                <w:sz w:val="16"/>
                <w:szCs w:val="16"/>
                <w:lang w:eastAsia="sk-SK"/>
              </w:rPr>
            </w:pPr>
          </w:p>
        </w:tc>
        <w:tc>
          <w:tcPr>
            <w:tcW w:w="160" w:type="dxa"/>
            <w:tcBorders>
              <w:top w:val="nil"/>
              <w:left w:val="nil"/>
              <w:bottom w:val="nil"/>
              <w:right w:val="nil"/>
            </w:tcBorders>
            <w:shd w:val="clear" w:color="auto" w:fill="auto"/>
            <w:noWrap/>
            <w:vAlign w:val="bottom"/>
          </w:tcPr>
          <w:p>
            <w:pPr>
              <w:spacing w:after="0" w:line="240" w:lineRule="auto"/>
              <w:rPr>
                <w:rFonts w:ascii="Calibri" w:eastAsia="Times New Roman" w:hAnsi="Calibri" w:cs="Calibri"/>
                <w:i/>
                <w:iCs/>
                <w:color w:val="2F5597"/>
                <w:sz w:val="16"/>
                <w:szCs w:val="16"/>
                <w:lang w:eastAsia="sk-SK"/>
              </w:rPr>
            </w:pPr>
          </w:p>
        </w:tc>
      </w:tr>
      <w:tr>
        <w:trPr>
          <w:trHeight w:val="90"/>
        </w:trPr>
        <w:tc>
          <w:tcPr>
            <w:tcW w:w="5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811"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567"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4811" w:type="dxa"/>
            <w:tcBorders>
              <w:top w:val="single" w:sz="8" w:space="0" w:color="2F5597"/>
              <w:left w:val="single" w:sz="8" w:space="0" w:color="2F5597"/>
              <w:bottom w:val="nil"/>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hyperlink r:id="rId4"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245" w:type="dxa"/>
            <w:tcBorders>
              <w:top w:val="single" w:sz="8" w:space="0" w:color="2F5597"/>
              <w:left w:val="nil"/>
              <w:bottom w:val="nil"/>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345"/>
        </w:trPr>
        <w:tc>
          <w:tcPr>
            <w:tcW w:w="5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bookmarkStart w:id="1" w:name="RANGE!C9"/>
        <w:tc>
          <w:tcPr>
            <w:tcW w:w="4811" w:type="dxa"/>
            <w:tcBorders>
              <w:top w:val="nil"/>
              <w:left w:val="single" w:sz="8" w:space="0" w:color="2F5597"/>
              <w:bottom w:val="single" w:sz="8" w:space="0" w:color="2F5597"/>
              <w:right w:val="dashed" w:sz="4" w:space="0" w:color="2F5597"/>
            </w:tcBorders>
            <w:shd w:val="clear" w:color="000000" w:fill="D9E1F2"/>
            <w:vAlign w:val="center"/>
          </w:tcPr>
          <w:p>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1"/>
          </w:p>
        </w:tc>
        <w:tc>
          <w:tcPr>
            <w:tcW w:w="5245" w:type="dxa"/>
            <w:tcBorders>
              <w:top w:val="nil"/>
              <w:left w:val="nil"/>
              <w:bottom w:val="single" w:sz="8" w:space="0" w:color="2F5597"/>
              <w:right w:val="single" w:sz="8" w:space="0" w:color="2F5597"/>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405"/>
        </w:trPr>
        <w:tc>
          <w:tcPr>
            <w:tcW w:w="567" w:type="dxa"/>
            <w:tcBorders>
              <w:top w:val="nil"/>
              <w:left w:val="nil"/>
              <w:bottom w:val="nil"/>
              <w:right w:val="nil"/>
            </w:tcBorders>
            <w:shd w:val="clear" w:color="auto" w:fill="auto"/>
            <w:vAlign w:val="center"/>
          </w:tcPr>
          <w:p>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nil"/>
              <w:right w:val="nil"/>
            </w:tcBorders>
            <w:shd w:val="clear" w:color="auto" w:fill="auto"/>
            <w:vAlign w:val="center"/>
          </w:tcPr>
          <w:p>
            <w:pPr>
              <w:spacing w:after="0" w:line="240" w:lineRule="auto"/>
              <w:rPr>
                <w:rFonts w:ascii="Times New Roman" w:eastAsia="Times New Roman" w:hAnsi="Times New Roman" w:cs="Times New Roman"/>
                <w:sz w:val="20"/>
                <w:szCs w:val="20"/>
                <w:lang w:eastAsia="sk-SK"/>
              </w:rPr>
            </w:pPr>
          </w:p>
        </w:tc>
        <w:tc>
          <w:tcPr>
            <w:tcW w:w="5245" w:type="dxa"/>
            <w:tcBorders>
              <w:top w:val="nil"/>
              <w:left w:val="nil"/>
              <w:bottom w:val="nil"/>
              <w:right w:val="nil"/>
            </w:tcBorders>
            <w:shd w:val="clear" w:color="auto" w:fill="auto"/>
          </w:tcPr>
          <w:p>
            <w:pPr>
              <w:spacing w:after="0" w:line="240" w:lineRule="auto"/>
              <w:rPr>
                <w:rFonts w:ascii="Times New Roman" w:eastAsia="Times New Roman" w:hAnsi="Times New Roman" w:cs="Times New Roman"/>
                <w:sz w:val="20"/>
                <w:szCs w:val="20"/>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5"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245" w:type="dxa"/>
            <w:tcBorders>
              <w:top w:val="single" w:sz="8" w:space="0" w:color="auto"/>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Dávidová</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315"/>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6"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Michaela</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559"/>
        </w:trPr>
        <w:tc>
          <w:tcPr>
            <w:tcW w:w="5378"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pPr>
              <w:spacing w:after="0" w:line="240" w:lineRule="auto"/>
              <w:rPr>
                <w:rFonts w:ascii="Calibri" w:eastAsia="Times New Roman" w:hAnsi="Calibri" w:cs="Calibri"/>
                <w:sz w:val="16"/>
                <w:szCs w:val="16"/>
                <w:lang w:eastAsia="sk-SK"/>
              </w:rPr>
            </w:pPr>
            <w:hyperlink r:id="rId7"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PhDr. et Bc.; PhD.; MBA; LL.M.</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30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Sociálna práca I., II </w:t>
            </w:r>
            <w:r>
              <w:rPr>
                <w:rFonts w:ascii="Calibri" w:eastAsia="Times New Roman" w:hAnsi="Calibri" w:cs="Calibri"/>
                <w:i/>
                <w:iCs/>
                <w:color w:val="000000"/>
                <w:sz w:val="16"/>
                <w:szCs w:val="16"/>
                <w:lang w:eastAsia="sk-SK"/>
              </w:rPr>
              <w:t xml:space="preserve">. </w:t>
            </w:r>
            <w:r>
              <w:rPr>
                <w:rFonts w:ascii="Calibri" w:eastAsia="Times New Roman" w:hAnsi="Calibri" w:cs="Calibri"/>
                <w:color w:val="000000"/>
                <w:sz w:val="16"/>
                <w:szCs w:val="16"/>
                <w:lang w:eastAsia="sk-SK"/>
              </w:rPr>
              <w:t>stupeň/ Social Work  I . II. degree</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972"/>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0"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245" w:type="dxa"/>
            <w:tcBorders>
              <w:top w:val="nil"/>
              <w:left w:val="nil"/>
              <w:bottom w:val="single" w:sz="8" w:space="0" w:color="auto"/>
              <w:right w:val="single" w:sz="8" w:space="0" w:color="auto"/>
            </w:tcBorders>
            <w:shd w:val="clear" w:color="auto" w:fill="auto"/>
          </w:tcPr>
          <w:p>
            <w:pPr>
              <w:pStyle w:val="Normlny1"/>
              <w:rPr>
                <w:rFonts w:asciiTheme="minorHAnsi" w:eastAsia="Times New Roman" w:hAnsiTheme="minorHAnsi" w:cstheme="minorHAnsi"/>
                <w:color w:val="000000"/>
                <w:sz w:val="16"/>
                <w:szCs w:val="16"/>
              </w:rPr>
            </w:pPr>
            <w:r>
              <w:rPr>
                <w:rFonts w:asciiTheme="minorHAnsi" w:hAnsiTheme="minorHAnsi" w:cstheme="minorHAnsi"/>
                <w:sz w:val="16"/>
                <w:szCs w:val="16"/>
              </w:rPr>
              <w:t>Vedecký výstup /</w:t>
            </w:r>
            <w:r>
              <w:rPr>
                <w:rFonts w:asciiTheme="minorHAnsi" w:hAnsiTheme="minorHAnsi" w:cstheme="minorHAnsi"/>
              </w:rPr>
              <w:t xml:space="preserve"> </w:t>
            </w:r>
            <w:r>
              <w:rPr>
                <w:rFonts w:asciiTheme="minorHAnsi" w:hAnsiTheme="minorHAnsi" w:cstheme="minorHAnsi"/>
                <w:sz w:val="16"/>
                <w:szCs w:val="16"/>
              </w:rPr>
              <w:t>scientific output</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510"/>
        </w:trPr>
        <w:tc>
          <w:tcPr>
            <w:tcW w:w="5378"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2020</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660"/>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245" w:type="dxa"/>
            <w:tcBorders>
              <w:top w:val="nil"/>
              <w:left w:val="nil"/>
              <w:bottom w:val="single" w:sz="8" w:space="0" w:color="auto"/>
              <w:right w:val="single" w:sz="8" w:space="0" w:color="auto"/>
            </w:tcBorders>
            <w:shd w:val="clear" w:color="auto" w:fill="auto"/>
          </w:tcPr>
          <w:p>
            <w:pPr>
              <w:spacing w:after="0" w:line="240" w:lineRule="auto"/>
              <w:rPr>
                <w:rFonts w:eastAsia="Times New Roman" w:cstheme="minorHAnsi"/>
                <w:color w:val="000000"/>
                <w:sz w:val="16"/>
                <w:szCs w:val="16"/>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525"/>
        </w:trPr>
        <w:tc>
          <w:tcPr>
            <w:tcW w:w="5378"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sz w:val="16"/>
                <w:szCs w:val="16"/>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1065"/>
        </w:trPr>
        <w:tc>
          <w:tcPr>
            <w:tcW w:w="5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811"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3" w:anchor="'poznamky_explanatory notes'!A1" w:history="1">
              <w:r>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sz w:val="16"/>
                <w:szCs w:val="16"/>
                <w:lang w:eastAsia="sk-SK"/>
              </w:rPr>
            </w:pPr>
            <w:hyperlink r:id="rId14" w:anchor="book-content" w:history="1">
              <w:r>
                <w:rPr>
                  <w:rStyle w:val="Hypertextovprepojenie"/>
                  <w:rFonts w:ascii="Calibri" w:eastAsia="Times New Roman" w:hAnsi="Calibri" w:cs="Calibri"/>
                  <w:sz w:val="16"/>
                  <w:szCs w:val="16"/>
                  <w:lang w:eastAsia="sk-SK"/>
                </w:rPr>
                <w:t>https://search.mlp.cz/cz/titul/patologicke-hracstvi/4537534/#book-content</w:t>
              </w:r>
            </w:hyperlink>
          </w:p>
          <w:p>
            <w:pPr>
              <w:spacing w:after="0" w:line="240" w:lineRule="auto"/>
              <w:rPr>
                <w:rFonts w:ascii="Calibri" w:eastAsia="Times New Roman" w:hAnsi="Calibri" w:cs="Calibri"/>
                <w:sz w:val="16"/>
                <w:szCs w:val="16"/>
                <w:lang w:eastAsia="sk-SK"/>
              </w:rPr>
            </w:pPr>
          </w:p>
          <w:p>
            <w:pPr>
              <w:spacing w:after="0" w:line="240" w:lineRule="auto"/>
              <w:rPr>
                <w:rFonts w:ascii="Calibri" w:eastAsia="Times New Roman" w:hAnsi="Calibri" w:cs="Calibri"/>
                <w:sz w:val="16"/>
                <w:szCs w:val="16"/>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1515"/>
        </w:trPr>
        <w:tc>
          <w:tcPr>
            <w:tcW w:w="5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45" w:type="dxa"/>
            <w:tcBorders>
              <w:top w:val="nil"/>
              <w:left w:val="nil"/>
              <w:bottom w:val="single" w:sz="8" w:space="0" w:color="auto"/>
              <w:right w:val="single" w:sz="8" w:space="0" w:color="auto"/>
            </w:tcBorders>
            <w:shd w:val="clear" w:color="auto" w:fill="auto"/>
          </w:tcPr>
          <w:p>
            <w:pPr>
              <w:shd w:val="clear" w:color="auto" w:fill="FFFFFF"/>
              <w:spacing w:after="0" w:line="240" w:lineRule="auto"/>
              <w:rPr>
                <w:rFonts w:ascii="Calibri" w:eastAsia="Times New Roman" w:hAnsi="Calibri" w:cs="Calibri"/>
                <w:color w:val="000000"/>
                <w:sz w:val="16"/>
                <w:szCs w:val="16"/>
                <w:lang w:eastAsia="sk-SK"/>
              </w:rPr>
            </w:pPr>
          </w:p>
          <w:p>
            <w:pPr>
              <w:suppressAutoHyphens/>
              <w:spacing w:after="0" w:line="240" w:lineRule="auto"/>
              <w:jc w:val="both"/>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DÁVIDOVÁ, M. 2020. Patologické hráčství. Výskyt, diagnostika a léčba, komplexní pohled na problematiku. Praha : Grada Publishing, 2020. 176 S. ISBN 978-80-247-2758-5.</w:t>
            </w:r>
          </w:p>
          <w:p>
            <w:pPr>
              <w:shd w:val="clear" w:color="auto" w:fill="FFFFFF"/>
              <w:spacing w:after="0" w:line="240" w:lineRule="auto"/>
              <w:rPr>
                <w:rFonts w:ascii="Calibri" w:eastAsia="Times New Roman" w:hAnsi="Calibri" w:cs="Calibri"/>
                <w:color w:val="000000"/>
                <w:sz w:val="16"/>
                <w:szCs w:val="16"/>
                <w:lang w:eastAsia="sk-SK"/>
              </w:rPr>
            </w:pPr>
          </w:p>
          <w:p>
            <w:pPr>
              <w:shd w:val="clear" w:color="auto" w:fill="FFFFFF"/>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Počet všetkých autorov: 1</w:t>
            </w:r>
          </w:p>
          <w:p>
            <w:pPr>
              <w:shd w:val="clear" w:color="auto" w:fill="FFFFFF"/>
              <w:spacing w:after="0" w:line="240" w:lineRule="auto"/>
              <w:rPr>
                <w:rFonts w:ascii="Calibri" w:eastAsia="Times New Roman" w:hAnsi="Calibri" w:cs="Calibri"/>
                <w:color w:val="000000"/>
                <w:sz w:val="16"/>
                <w:szCs w:val="16"/>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000000" w:fill="D9E1F2"/>
            <w:vAlign w:val="center"/>
          </w:tcPr>
          <w:p>
            <w:pPr>
              <w:spacing w:after="0" w:line="240" w:lineRule="auto"/>
              <w:rPr>
                <w:rFonts w:ascii="Calibri" w:eastAsia="Times New Roman" w:hAnsi="Calibri" w:cs="Calibri"/>
                <w:sz w:val="16"/>
                <w:szCs w:val="16"/>
                <w:lang w:eastAsia="sk-SK"/>
              </w:rPr>
            </w:pPr>
            <w:hyperlink r:id="rId15"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245" w:type="dxa"/>
            <w:tcBorders>
              <w:top w:val="nil"/>
              <w:left w:val="nil"/>
              <w:bottom w:val="single" w:sz="8" w:space="0" w:color="auto"/>
              <w:right w:val="single" w:sz="8" w:space="0" w:color="auto"/>
            </w:tcBorders>
            <w:shd w:val="clear" w:color="auto" w:fill="auto"/>
          </w:tcPr>
          <w:p>
            <w:pPr>
              <w:pStyle w:val="Textpoznmkypodiarou"/>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AAA Zahraničná Vedecká monografia / foreign research monography</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1110"/>
        </w:trPr>
        <w:tc>
          <w:tcPr>
            <w:tcW w:w="5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765"/>
        </w:trPr>
        <w:tc>
          <w:tcPr>
            <w:tcW w:w="5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single" w:sz="8" w:space="0" w:color="auto"/>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245" w:type="dxa"/>
            <w:tcBorders>
              <w:top w:val="nil"/>
              <w:left w:val="nil"/>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Podiel autorky Michaela Dávidová 100%</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1405"/>
        </w:trPr>
        <w:tc>
          <w:tcPr>
            <w:tcW w:w="567" w:type="dxa"/>
            <w:vMerge/>
            <w:tcBorders>
              <w:top w:val="nil"/>
              <w:left w:val="single" w:sz="8" w:space="0" w:color="auto"/>
              <w:bottom w:val="single" w:sz="8" w:space="0" w:color="auto"/>
              <w:right w:val="single" w:sz="8" w:space="0" w:color="auto"/>
            </w:tcBorders>
            <w:vAlign w:val="center"/>
          </w:tcPr>
          <w:p>
            <w:pPr>
              <w:spacing w:after="0" w:line="240" w:lineRule="auto"/>
              <w:rPr>
                <w:rFonts w:ascii="Calibri" w:eastAsia="Times New Roman" w:hAnsi="Calibri" w:cs="Calibri"/>
                <w:color w:val="000000"/>
                <w:sz w:val="16"/>
                <w:szCs w:val="16"/>
                <w:lang w:eastAsia="sk-SK"/>
              </w:rPr>
            </w:pPr>
          </w:p>
        </w:tc>
        <w:tc>
          <w:tcPr>
            <w:tcW w:w="4811" w:type="dxa"/>
            <w:tcBorders>
              <w:top w:val="nil"/>
              <w:left w:val="nil"/>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245"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Monografia  / Odborná publikácia ponúka viacodborový komplexný náhľad na problematiku patologického hráčstva a jeho súčasný stav u nás aj v zahraničí, a to z pohľadu klasifikácie, prevalencie, diagnostiky a liečby.</w:t>
            </w:r>
            <w:r>
              <w:t xml:space="preserve"> </w:t>
            </w:r>
            <w:r>
              <w:rPr>
                <w:rFonts w:ascii="Calibri" w:eastAsia="Times New Roman" w:hAnsi="Calibri" w:cs="Calibri"/>
                <w:color w:val="000000"/>
                <w:sz w:val="16"/>
                <w:szCs w:val="16"/>
                <w:lang w:eastAsia="sk-SK"/>
              </w:rPr>
              <w:t xml:space="preserve">Teoreticko-metodologické súvislosti spojila autorka do kategórií, v ktorých popisuje patologické hráčstvo ako poruchu kontroly impulzov; patologické hráčstvo ako nelátkovú, behaviorálnu závislosť; patologické hráčstvo v kontexte sociálnej patológie v rodine; patologické hráčstvo v kontexte obsedantno-kompulzívnej poruchy a patologické hráčstvo v súvislosti s látkovými závislosťami. Ďalej sú uvádzané jednotlivé vplyvy rodinného systému v kontexte hráčskej patológie, a to funkčnosť rodiny, vzťahové väzby v detstve aj v dospelosti a rodičovské správanie a výchovné štýly. </w:t>
            </w:r>
          </w:p>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Monograph / Professional publication offers a multidisciplinary, comprehensive overview of the issue of pathological gambling and its current state here and abroad, from the point of view of classification, prevalence, diagnosis and treatment. The author combined theoretical-methodological connections into categories in which she describes pathological gambling as a disorder of impulse control; pathological gambling as a non-substance, behavioral addiction; pathological gambling in the context of social pathology in the family; pathological gambling in the context of obsessive-compulsive disorder and pathological gambling in connection with substance addictions. Further, the individual influences of the family system in the context of gambling pathology are presented, namely the functionality of the family, relational ties in childhood and adulthood, and parental behavior and educational styles.</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915"/>
        </w:trPr>
        <w:tc>
          <w:tcPr>
            <w:tcW w:w="5378" w:type="dxa"/>
            <w:gridSpan w:val="2"/>
            <w:tcBorders>
              <w:top w:val="single" w:sz="8" w:space="0" w:color="auto"/>
              <w:left w:val="single" w:sz="8" w:space="0" w:color="auto"/>
              <w:bottom w:val="single" w:sz="8" w:space="0" w:color="auto"/>
              <w:right w:val="nil"/>
            </w:tcBorders>
            <w:shd w:val="clear" w:color="000000" w:fill="D9E1F2"/>
            <w:vAlign w:val="center"/>
          </w:tcPr>
          <w:p>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245"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Monograph offers a multidisciplinary, comprehensive overview of the issue of pathological gambling and its current state here and abroad, from the point of view of classification, prevalence, diagnosis and treatment. The author combined theoretical-methodological connections into categories in which she describes pathological gambling as a disorder of impulse control; pathological gambling as a non-substance, behavioral addiction; pathological gambling in the context of social pathology in the family; pathological gambling in the context of obsessive-compulsive disorder and pathological gambling in connection with substance addictions. Further, the individual influences of the family system in the context of gambling pathology are presented, namely the functionality of the family, relational ties in childhood and adulthood, and parental behavior and educational styles.</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81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245" w:type="dxa"/>
            <w:tcBorders>
              <w:top w:val="nil"/>
              <w:left w:val="single" w:sz="8" w:space="0" w:color="auto"/>
              <w:bottom w:val="single" w:sz="8" w:space="0" w:color="auto"/>
              <w:right w:val="single" w:sz="8" w:space="0" w:color="auto"/>
            </w:tcBorders>
            <w:shd w:val="clear" w:color="auto" w:fill="FFFF00"/>
          </w:tcPr>
          <w:p>
            <w:pPr>
              <w:autoSpaceDE w:val="0"/>
              <w:autoSpaceDN w:val="0"/>
              <w:adjustRightInd w:val="0"/>
              <w:spacing w:after="0"/>
              <w:rPr>
                <w:rFonts w:ascii="Trebuchet MS" w:eastAsia="SimSun" w:hAnsi="Trebuchet MS" w:cs="Trebuchet MS"/>
                <w:color w:val="212529"/>
                <w:sz w:val="14"/>
                <w:szCs w:val="14"/>
                <w:highlight w:val="yellow"/>
                <w:shd w:val="clear" w:color="auto" w:fill="FFFFFF"/>
                <w:lang w:eastAsia="sk-SK"/>
              </w:rPr>
            </w:pPr>
            <w:r>
              <w:rPr>
                <w:rFonts w:ascii="Trebuchet MS" w:eastAsia="SimSun" w:hAnsi="Trebuchet MS" w:cs="Trebuchet MS"/>
                <w:color w:val="212529"/>
                <w:sz w:val="14"/>
                <w:szCs w:val="14"/>
                <w:highlight w:val="yellow"/>
                <w:shd w:val="clear" w:color="auto" w:fill="FFFFFF"/>
                <w:lang w:eastAsia="sk-SK"/>
              </w:rPr>
              <w:t>?</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117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hint="default"/>
                <w:color w:val="000000"/>
                <w:sz w:val="16"/>
                <w:szCs w:val="16"/>
                <w:lang w:val="sk-SK" w:eastAsia="sk-SK"/>
              </w:rPr>
              <w:t xml:space="preserve">Monografia skúma príčiny, priebeh a následky závislosti od hazardných hier, a to z multidisciplinárneho pohľadu v závislosti od súčasného stavu problematiky. Okrem klasifikácií, prevelencií, diagnostických kritérií a možnosti liečby uvádza viaceré významné výskumné zistenia, ktoré môžu byť prínosom pre akademickú, ako aj aplikovanú prax v oblasti riešení problematiky závislosti a rôznych psychopatologických súvislostí nadväzujúcich na rodinný systém.  Vedecké výstupy poskytujú prehľad zistení v rámci prepojenia výskytu problémového hazardného hrania a rodinného systému v kontexte funkčnosti rodiny, typu vzťahovej väzby, rodičovského správania, výchovných štýlov a podobne.  Vedecké poznatky uvedené v monografii ponúkajú prehľad zistení, ktoré je možné aplikovať v rámci ďalšieho spracovania problematiky v rámci sociálnej patológie, psychopatológie, adiktológie, ako aj sociálnej práce s rodinou, sociálnej práce so závislým klientom a podobne. Súčasný stav a jeho detegovanie vrátane popisu môže byť významným prediktorom v zostavovaní prevenčných a intervenčných programov nadväzujúcich na konexie medzi problémovým hazardným hraním, ako aj inými závislosťami a fungovaním rodinného systému z pohľadu aplikovanej sociálnej práce s uplatnením interdisciplinárneho prístupu. Následne je možné zostaviť profil problémového hazardného hrania ako spoločenského fenoménu, ktorý je na vzostupe, čo je výzvou pre pomáhajúce profesie. </w:t>
            </w:r>
          </w:p>
          <w:p>
            <w:pPr>
              <w:pStyle w:val="PredformtovanHTML"/>
              <w:shd w:val="clear" w:color="auto" w:fill="F8F9FA"/>
              <w:rPr>
                <w:rFonts w:hint="default"/>
              </w:rPr>
            </w:pPr>
            <w:r>
              <w:rPr>
                <w:rFonts w:ascii="Calibri" w:eastAsia="Times New Roman" w:hAnsi="Calibri" w:cs="Calibri" w:hint="default"/>
                <w:color w:val="000000"/>
                <w:sz w:val="16"/>
                <w:szCs w:val="16"/>
                <w:lang w:eastAsia="sk-SK"/>
              </w:rPr>
              <w:t>/</w:t>
            </w:r>
            <w:r>
              <w:t xml:space="preserve"> </w:t>
            </w:r>
          </w:p>
          <w:p>
            <w:pPr>
              <w:pStyle w:val="PredformtovanHTML"/>
              <w:shd w:val="clear" w:color="auto" w:fill="F8F9FA"/>
              <w:rPr>
                <w:rFonts w:ascii="Calibri" w:eastAsia="Times New Roman" w:hAnsi="Calibri" w:cs="Calibri" w:hint="default"/>
                <w:color w:val="000000"/>
                <w:sz w:val="16"/>
                <w:szCs w:val="16"/>
                <w:lang w:val="sk-SK" w:eastAsia="sk-SK"/>
              </w:rPr>
            </w:pPr>
            <w:r>
              <w:rPr>
                <w:rFonts w:ascii="Calibri" w:eastAsia="Times New Roman" w:hAnsi="Calibri" w:cs="Calibri"/>
                <w:color w:val="000000"/>
                <w:sz w:val="16"/>
                <w:szCs w:val="16"/>
                <w:lang w:val="sk-SK" w:eastAsia="sk-SK"/>
              </w:rPr>
              <w:t xml:space="preserve">The monograph examines the causes, course and consequences of gambling addiction from a multidisciplinary perspective, depending on the current state of the problem. In addition to classifications, prevalences, diagnostic criteria and treatment options, it presents several important research findings that can be of benefit to academic as well as applied practice in the field of solving the problem of addiction and various psychopathological connections linked to the family system. The scientific outputs provide an overview of the findings in the context of the connection between the occurrence of problem gambling and the family system in the context of the functionality of the family, the type of relationship bond, parental behavior, educational styles and the like. The scientific knowledge presented in the monograph offers an overview of findings that can be applied in the further processing of the issue within the framework of social pathology, psychopathology, addiction, as well as social work with families, social work with dependent clients, and the like. The current state and its detection, including description, can be an important </w:t>
            </w:r>
            <w:r>
              <w:rPr>
                <w:rFonts w:ascii="Calibri" w:eastAsia="Times New Roman" w:hAnsi="Calibri" w:cs="Calibri"/>
                <w:color w:val="000000"/>
                <w:sz w:val="16"/>
                <w:szCs w:val="16"/>
                <w:lang w:val="sk-SK" w:eastAsia="sk-SK"/>
              </w:rPr>
              <w:lastRenderedPageBreak/>
              <w:t>predictor in the compilation of prevention and intervention programs following the connections between problem gambling, as well as other addictions and the functioning of the family system from the perspective of applied social work with the application of an interdisciplinary approach. Subsequently, it is possible to compile a profile of problem gambling as a social phenomenon that is on the rise, which is a challenge for the helping professions.</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r>
        <w:trPr>
          <w:trHeight w:val="1290"/>
        </w:trPr>
        <w:tc>
          <w:tcPr>
            <w:tcW w:w="5378" w:type="dxa"/>
            <w:gridSpan w:val="2"/>
            <w:tcBorders>
              <w:top w:val="single" w:sz="8" w:space="0" w:color="auto"/>
              <w:left w:val="single" w:sz="8" w:space="0" w:color="auto"/>
              <w:bottom w:val="single" w:sz="8" w:space="0" w:color="auto"/>
              <w:right w:val="nil"/>
            </w:tcBorders>
            <w:shd w:val="clear" w:color="FBE5D6" w:fill="DAE3F3"/>
            <w:vAlign w:val="center"/>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245" w:type="dxa"/>
            <w:tcBorders>
              <w:top w:val="nil"/>
              <w:left w:val="single" w:sz="8" w:space="0" w:color="auto"/>
              <w:bottom w:val="single" w:sz="8" w:space="0" w:color="auto"/>
              <w:right w:val="single" w:sz="8" w:space="0" w:color="auto"/>
            </w:tcBorders>
            <w:shd w:val="clear" w:color="auto" w:fill="auto"/>
          </w:tcPr>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Monografia ponúka hlbšie poznanie súčasného stavu problémového hazardného hrania v kontexte fungovania rodinného systému v rámci uplatnenia multidisciiplinárneho prístupu, ktorý zohľadňuje bio-psycho-sociálny model osobnosti ako základ pre pochopenie rôznych psychopatologických fenoménov.  Pre pomáhajúce profesie, predovšetkým vedný odbor sociálna práca majú poznatky uvedené v monografii význam v zmysle sociálnej prevencie, sociálnej intervencie, sociálnej práce so závislým klientom, sociálnej práce s rodinou, doplnenie poznatkov spojených so sociálnou patológiou, ako aj uplatnením konkrétnych metód sociálnej práce v rámci aplikovanej praxe sociálnej práce. Všetky poznatky spojené so závislostným správaním a prepojením s rôznymi fenoménmi nám ponúka náhľad na poruchy, ktoré sú dominantné v spoločnosti a ktorými sa musíme zaoberať aj v rámci národných štruktúr ako sú orgány štátnej správy, verejnej správy, samosprávy, ako aj zariadenia na výkon opatrení sociálnoprávnej ochrany detí a sociálnej kurately v rámci prevencie výskytu patologických javov v rodine, ako aj u detí a mladistvých. </w:t>
            </w:r>
          </w:p>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w:t>
            </w:r>
          </w:p>
          <w:p>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The monograph offers a deeper understanding of the current state of problem gambling in the context of the functioning of the family system within the application of a multidisciplinary approach that takes into account the bio-psycho-social model of personality as a basis for understanding various psychopathological phenomena. For the helping professions, especially the scientific field of social work, the knowledge presented in the monograph is important in the sense of social prevention, social intervention, social work with dependent clients, social work with the family, addition of knowledge associated with social pathology, as well as the application of specific methods of social work within applied practice of social work. All the knowledge associated with addictive behavior and the connection with various phenomena offers us an insight into the disorders that are dominant in society and which we must also deal with within national structures such as state administration bodies, public administration, local government, as well as facilities for the implementation of social and legal measures. child protection and social guardianship within the framework of prevention of the occurrence of pathological phenomena in the family, as well as in children and adolescents.</w:t>
            </w:r>
          </w:p>
        </w:tc>
        <w:tc>
          <w:tcPr>
            <w:tcW w:w="160" w:type="dxa"/>
            <w:vAlign w:val="center"/>
          </w:tcPr>
          <w:p>
            <w:pPr>
              <w:spacing w:after="0" w:line="240" w:lineRule="auto"/>
              <w:rPr>
                <w:rFonts w:ascii="Times New Roman" w:eastAsia="Times New Roman" w:hAnsi="Times New Roman" w:cs="Times New Roman"/>
                <w:sz w:val="20"/>
                <w:szCs w:val="20"/>
                <w:lang w:eastAsia="sk-SK"/>
              </w:rPr>
            </w:pPr>
          </w:p>
        </w:tc>
      </w:tr>
    </w:tbl>
    <w:p/>
    <w:p/>
    <w:sectPr>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erif">
    <w:altName w:val="SimSu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DF588F-6C2B-4DCD-81E7-CDD765C8A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Pr>
      <w:sz w:val="20"/>
      <w:szCs w:val="20"/>
    </w:rPr>
  </w:style>
  <w:style w:type="paragraph" w:styleId="PredformtovanHTML">
    <w:name w:val="HTML Preformatted"/>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PredformtovanHTMLChar">
    <w:name w:val="Predformátované HTML Char"/>
    <w:basedOn w:val="Predvolenpsmoodseku"/>
    <w:link w:val="PredformtovanHTML"/>
    <w:uiPriority w:val="99"/>
    <w:rPr>
      <w:rFonts w:ascii="SimSun" w:eastAsia="SimSun" w:hAnsi="SimSun" w:cs="Times New Roman"/>
      <w:sz w:val="24"/>
      <w:szCs w:val="24"/>
      <w:lang w:val="en-US" w:eastAsia="zh-CN"/>
    </w:rPr>
  </w:style>
  <w:style w:type="paragraph" w:customStyle="1" w:styleId="Normlny1">
    <w:name w:val="Normálny1"/>
    <w:qFormat/>
    <w:pPr>
      <w:spacing w:after="0" w:line="240" w:lineRule="auto"/>
    </w:pPr>
    <w:rPr>
      <w:rFonts w:ascii="Liberation Serif" w:eastAsia="Liberation Serif" w:hAnsi="Liberation Serif" w:cs="Liberation Serif"/>
      <w:sz w:val="24"/>
      <w:szCs w:val="24"/>
      <w:lang w:eastAsia="sk-SK"/>
    </w:rPr>
  </w:style>
  <w:style w:type="character" w:styleId="Hypertextovprepojenie">
    <w:name w:val="Hyperlink"/>
    <w:basedOn w:val="Predvolenpsmoodseku"/>
    <w:uiPriority w:val="99"/>
    <w:unhideWhenUsed/>
    <w:rPr>
      <w:color w:val="0563C1" w:themeColor="hyperlink"/>
      <w:u w:val="single"/>
    </w:rPr>
  </w:style>
  <w:style w:type="character" w:customStyle="1" w:styleId="Nevyrieenzmienka1">
    <w:name w:val="Nevyriešená zmienka1"/>
    <w:basedOn w:val="Predvolenpsmoodseku"/>
    <w:uiPriority w:val="99"/>
    <w:semiHidden/>
    <w:unhideWhenUsed/>
    <w:rPr>
      <w:color w:val="605E5C"/>
      <w:shd w:val="clear" w:color="auto" w:fill="E1DFDD"/>
    </w:rPr>
  </w:style>
  <w:style w:type="character" w:styleId="Siln">
    <w:name w:val="Strong"/>
    <w:basedOn w:val="Predvolenpsmoodseku"/>
    <w:uiPriority w:val="22"/>
    <w:qFormat/>
    <w:rPr>
      <w:b/>
      <w:bCs/>
    </w:rPr>
  </w:style>
  <w:style w:type="character" w:styleId="PouitHypertextovPrepojenie">
    <w:name w:val="FollowedHyperlink"/>
    <w:basedOn w:val="Predvolenpsmoodseku"/>
    <w:uiPriority w:val="99"/>
    <w:semiHidden/>
    <w:unhideWhenUsed/>
    <w:rPr>
      <w:color w:val="954F72" w:themeColor="followedHyperlink"/>
      <w:u w:val="single"/>
    </w:rPr>
  </w:style>
  <w:style w:type="character" w:customStyle="1" w:styleId="UnresolvedMention">
    <w:name w:val="Unresolved Mention"/>
    <w:basedOn w:val="Predvolenpsmoodsek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755502">
      <w:bodyDiv w:val="1"/>
      <w:marLeft w:val="0"/>
      <w:marRight w:val="0"/>
      <w:marTop w:val="0"/>
      <w:marBottom w:val="0"/>
      <w:divBdr>
        <w:top w:val="none" w:sz="0" w:space="0" w:color="auto"/>
        <w:left w:val="none" w:sz="0" w:space="0" w:color="auto"/>
        <w:bottom w:val="none" w:sz="0" w:space="0" w:color="auto"/>
        <w:right w:val="none" w:sz="0" w:space="0" w:color="auto"/>
      </w:divBdr>
      <w:divsChild>
        <w:div w:id="64694608">
          <w:marLeft w:val="0"/>
          <w:marRight w:val="0"/>
          <w:marTop w:val="0"/>
          <w:marBottom w:val="0"/>
          <w:divBdr>
            <w:top w:val="none" w:sz="0" w:space="0" w:color="auto"/>
            <w:left w:val="none" w:sz="0" w:space="0" w:color="auto"/>
            <w:bottom w:val="none" w:sz="0" w:space="0" w:color="auto"/>
            <w:right w:val="none" w:sz="0" w:space="0" w:color="auto"/>
          </w:divBdr>
        </w:div>
        <w:div w:id="1935699931">
          <w:marLeft w:val="0"/>
          <w:marRight w:val="0"/>
          <w:marTop w:val="0"/>
          <w:marBottom w:val="0"/>
          <w:divBdr>
            <w:top w:val="none" w:sz="0" w:space="0" w:color="auto"/>
            <w:left w:val="none" w:sz="0" w:space="0" w:color="auto"/>
            <w:bottom w:val="none" w:sz="0" w:space="0" w:color="auto"/>
            <w:right w:val="none" w:sz="0" w:space="0" w:color="auto"/>
          </w:divBdr>
        </w:div>
        <w:div w:id="11236167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E:\&#352;ablony%20akredit&#225;cia\4_VTC.xlsx" TargetMode="Externa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settings" Target="settings.xml"/><Relationship Id="rId16" Type="http://schemas.openxmlformats.org/officeDocument/2006/relationships/hyperlink" Target="file:///E:\&#352;ablony%20akredit&#225;cia\4_VTC.xlsx" TargetMode="External"/><Relationship Id="rId1" Type="http://schemas.openxmlformats.org/officeDocument/2006/relationships/styles" Target="styles.xml"/><Relationship Id="rId6" Type="http://schemas.openxmlformats.org/officeDocument/2006/relationships/hyperlink" Target="file:///E:\&#352;ablony%20akredit&#225;cia\4_VTC.xlsx" TargetMode="External"/><Relationship Id="rId11" Type="http://schemas.openxmlformats.org/officeDocument/2006/relationships/hyperlink" Target="file:///E:\&#352;ablony%20akredit&#225;cia\4_VTC.xlsx" TargetMode="External"/><Relationship Id="rId5" Type="http://schemas.openxmlformats.org/officeDocument/2006/relationships/hyperlink" Target="file:///E:\&#352;ablony%20akredit&#225;cia\4_VTC.xlsx" TargetMode="Externa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theme" Target="theme/theme1.xml"/><Relationship Id="rId4" Type="http://schemas.openxmlformats.org/officeDocument/2006/relationships/hyperlink" Target="file:///E:\&#352;ablony%20akredit&#225;cia\4_VTC.xlsx" TargetMode="External"/><Relationship Id="rId9" Type="http://schemas.openxmlformats.org/officeDocument/2006/relationships/hyperlink" Target="file:///E:\&#352;ablony%20akredit&#225;cia\4_VTC.xlsx" TargetMode="External"/><Relationship Id="rId14" Type="http://schemas.openxmlformats.org/officeDocument/2006/relationships/hyperlink" Target="https://search.mlp.cz/cz/titul/patologicke-hracstvi/4537534/"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2122</Words>
  <Characters>12098</Characters>
  <Application>Microsoft Office Word</Application>
  <DocSecurity>0</DocSecurity>
  <Lines>100</Lines>
  <Paragraphs>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Libusa Radkova</dc:creator>
  <cp:keywords/>
  <dc:description/>
  <cp:lastModifiedBy>Hardy Mária</cp:lastModifiedBy>
  <cp:revision>2</cp:revision>
  <dcterms:created xsi:type="dcterms:W3CDTF">2024-02-12T09:47:00Z</dcterms:created>
  <dcterms:modified xsi:type="dcterms:W3CDTF">2024-02-12T09:47:00Z</dcterms:modified>
</cp:coreProperties>
</file>